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before="0" w:after="0"/>
        <w:ind w:hanging="0" w:left="0" w:right="0"/>
        <w:jc w:val="left"/>
        <w:rPr/>
      </w:pPr>
      <w:r>
        <w:rPr>
          <w:rFonts w:eastAsia="Calibri" w:cs="Calibri" w:ascii="Calibri" w:hAnsi="Calibri"/>
          <w:color w:val="000000"/>
          <w:sz w:val="22"/>
          <w:szCs w:val="22"/>
        </w:rPr>
        <w:drawing>
          <wp:inline distT="0" distB="0" distL="0" distR="0">
            <wp:extent cx="8630920" cy="1386205"/>
            <wp:effectExtent l="0" t="0" r="0" b="0"/>
            <wp:docPr id="1" name="Object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descr=""/>
                    <pic:cNvPicPr>
                      <a:picLocks noChangeAspect="1" noChangeArrowheads="1"/>
                    </pic:cNvPicPr>
                  </pic:nvPicPr>
                  <pic:blipFill>
                    <a:blip r:embed="rId2"/>
                    <a:stretch>
                      <a:fillRect/>
                    </a:stretch>
                  </pic:blipFill>
                  <pic:spPr bwMode="auto">
                    <a:xfrm>
                      <a:off x="0" y="0"/>
                      <a:ext cx="8630920" cy="1386205"/>
                    </a:xfrm>
                    <a:prstGeom prst="rect">
                      <a:avLst/>
                    </a:prstGeom>
                    <a:noFill/>
                  </pic:spPr>
                </pic:pic>
              </a:graphicData>
            </a:graphic>
          </wp:inline>
        </w:drawing>
      </w:r>
      <w:r>
        <w:rPr>
          <w:rFonts w:eastAsia="Arial-BoldMT" w:cs="Arial-BoldMT" w:ascii="Arial-BoldMT" w:hAnsi="Arial-BoldMT"/>
          <w:b/>
          <w:bCs/>
          <w:color w:val="000000"/>
          <w:sz w:val="34"/>
          <w:szCs w:val="34"/>
        </w:rPr>
        <w:t>REGLAMENTO DE DISPUTA DE TORNEO</w:t>
      </w:r>
    </w:p>
    <w:p>
      <w:pPr>
        <w:pStyle w:val="Normal"/>
        <w:widowControl w:val="false"/>
        <w:bidi w:val="0"/>
        <w:spacing w:before="0" w:after="0"/>
        <w:ind w:hanging="0" w:left="0" w:right="0"/>
        <w:jc w:val="left"/>
        <w:rPr/>
      </w:pPr>
      <w:r>
        <w:rPr>
          <w:rFonts w:eastAsia="TimesNewRomanPS-BoldMT" w:cs="TimesNewRomanPS-BoldMT" w:ascii="TimesNewRomanPS-BoldMT" w:hAnsi="TimesNewRomanPS-BoldMT"/>
          <w:b/>
          <w:bCs/>
          <w:color w:val="000000"/>
          <w:sz w:val="32"/>
          <w:szCs w:val="32"/>
        </w:rPr>
        <w:t>SUB 1</w:t>
      </w:r>
      <w:r>
        <w:rPr>
          <w:rFonts w:eastAsia="TimesNewRomanPS-BoldMT" w:cs="TimesNewRomanPS-BoldMT" w:ascii="TimesNewRomanPS-BoldMT" w:hAnsi="TimesNewRomanPS-BoldMT"/>
          <w:b/>
          <w:bCs/>
          <w:color w:val="000000"/>
          <w:sz w:val="32"/>
          <w:szCs w:val="32"/>
          <w:lang w:val="es-ES"/>
        </w:rPr>
        <w:t>6</w:t>
      </w:r>
      <w:r>
        <w:rPr>
          <w:rFonts w:eastAsia="TimesNewRomanPS-BoldMT" w:cs="TimesNewRomanPS-BoldMT" w:ascii="TimesNewRomanPS-BoldMT" w:hAnsi="TimesNewRomanPS-BoldMT"/>
          <w:b/>
          <w:bCs/>
          <w:color w:val="000000"/>
          <w:sz w:val="32"/>
          <w:szCs w:val="32"/>
        </w:rPr>
        <w:t xml:space="preserve"> NIVELACION</w:t>
      </w:r>
    </w:p>
    <w:p>
      <w:pPr>
        <w:pStyle w:val="Normal"/>
        <w:widowControl w:val="false"/>
        <w:bidi w:val="0"/>
        <w:spacing w:before="0" w:after="0"/>
        <w:ind w:hanging="0" w:left="0" w:right="0"/>
        <w:jc w:val="left"/>
        <w:rPr>
          <w:rFonts w:ascii="TimesNewRomanPS-BoldMT" w:hAnsi="TimesNewRomanPS-BoldMT" w:eastAsia="TimesNewRomanPS-BoldMT" w:cs="TimesNewRomanPS-BoldMT"/>
          <w:b/>
          <w:bCs/>
          <w:color w:val="000000"/>
          <w:sz w:val="32"/>
          <w:szCs w:val="32"/>
        </w:rPr>
      </w:pPr>
      <w:r>
        <w:rPr>
          <w:rFonts w:eastAsia="TimesNewRomanPS-BoldMT" w:cs="TimesNewRomanPS-BoldMT" w:ascii="TimesNewRomanPS-BoldMT" w:hAnsi="TimesNewRomanPS-BoldMT"/>
          <w:b/>
          <w:bCs/>
          <w:color w:val="000000"/>
          <w:sz w:val="32"/>
          <w:szCs w:val="32"/>
        </w:rPr>
        <w:t>2026</w:t>
      </w:r>
    </w:p>
    <w:p>
      <w:pPr>
        <w:pStyle w:val="Normal"/>
        <w:widowControl w:val="false"/>
        <w:bidi w:val="0"/>
        <w:spacing w:before="0" w:after="0"/>
        <w:ind w:hanging="0" w:left="0" w:right="0"/>
        <w:jc w:val="lef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 </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Se jugará un torneo nivelación a 1 ronda de todos contra todos en la modalidad de 11 vs 11.</w:t>
      </w:r>
    </w:p>
    <w:p>
      <w:pPr>
        <w:pStyle w:val="Normal"/>
        <w:widowControl/>
        <w:bidi w:val="0"/>
        <w:spacing w:lineRule="auto" w:line="276" w:before="0" w:after="0"/>
        <w:ind w:hanging="0" w:left="0" w:right="0"/>
        <w:jc w:val="both"/>
        <w:rPr/>
      </w:pPr>
      <w:r>
        <w:rPr>
          <w:rFonts w:eastAsia="ArialMT" w:cs="ArialMT" w:ascii="ArialMT" w:hAnsi="ArialMT"/>
          <w:color w:val="000000"/>
          <w:sz w:val="32"/>
          <w:szCs w:val="32"/>
        </w:rPr>
        <w:t>Se jugar</w:t>
      </w:r>
      <w:r>
        <w:rPr>
          <w:rFonts w:eastAsia="ArialMT" w:cs="ArialMT" w:ascii="ArialMT" w:hAnsi="ArialMT"/>
          <w:color w:val="000000"/>
          <w:sz w:val="32"/>
          <w:szCs w:val="32"/>
        </w:rPr>
        <w:t>á</w:t>
      </w:r>
      <w:r>
        <w:rPr>
          <w:rFonts w:eastAsia="ArialMT" w:cs="ArialMT" w:ascii="ArialMT" w:hAnsi="ArialMT"/>
          <w:color w:val="000000"/>
          <w:sz w:val="32"/>
          <w:szCs w:val="32"/>
        </w:rPr>
        <w:t>n 4 tiempos de 15 minutos cada uno, con 10 minutos entre el segundo y tercer tiempo y 2 minutos entre el primero y el segundo, y entre el tercer y cuarto tiempo.</w:t>
      </w:r>
    </w:p>
    <w:p>
      <w:pPr>
        <w:pStyle w:val="Normal"/>
        <w:widowControl w:val="false"/>
        <w:bidi w:val="0"/>
        <w:spacing w:before="0" w:after="0"/>
        <w:ind w:hanging="0" w:left="0" w:right="0"/>
        <w:jc w:val="left"/>
        <w:rPr/>
      </w:pPr>
      <w:r>
        <w:rPr>
          <w:rFonts w:eastAsia="ArialMT" w:cs="ArialMT" w:ascii="ArialMT" w:hAnsi="ArialMT"/>
          <w:color w:val="000000"/>
          <w:sz w:val="32"/>
          <w:szCs w:val="32"/>
        </w:rPr>
        <w:t xml:space="preserve">En dicho torneo tendremos </w:t>
      </w:r>
      <w:r>
        <w:rPr>
          <w:rFonts w:eastAsia="ArialMT" w:cs="ArialMT" w:ascii="ArialMT" w:hAnsi="ArialMT"/>
          <w:color w:val="000000"/>
          <w:sz w:val="32"/>
          <w:szCs w:val="32"/>
          <w:lang w:val="es-ES"/>
        </w:rPr>
        <w:t>2</w:t>
      </w:r>
      <w:r>
        <w:rPr>
          <w:rFonts w:eastAsia="ArialMT" w:cs="ArialMT" w:ascii="ArialMT" w:hAnsi="ArialMT"/>
          <w:color w:val="000000"/>
          <w:sz w:val="32"/>
          <w:szCs w:val="32"/>
        </w:rPr>
        <w:t xml:space="preserve"> series</w:t>
      </w:r>
      <w:r>
        <w:rPr>
          <w:rFonts w:eastAsia="ArialMT" w:cs="ArialMT" w:ascii="ArialMT" w:hAnsi="ArialMT"/>
          <w:color w:val="000000"/>
          <w:sz w:val="32"/>
          <w:szCs w:val="32"/>
          <w:lang w:val="es-ES"/>
        </w:rPr>
        <w:t xml:space="preserve"> de 10 equipos cada una.</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Si se suspende la fecha en su totalidad de partidos, la misma pasara para la la ultima.</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 xml:space="preserve">En caso de haber empate en la primera posición en la ronda de todos contra todos, se jugará un partido para definir el Primer Lugar. Si se diera en caso múltiples empate en puntos en la primera posición, se procederá a reclasificar de los Equipos: </w:t>
      </w:r>
    </w:p>
    <w:p>
      <w:pPr>
        <w:pStyle w:val="Normal"/>
        <w:widowControl w:val="false"/>
        <w:numPr>
          <w:ilvl w:val="0"/>
          <w:numId w:val="1"/>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Puntos obtenidos entre en los partidos jugados entre los Equipos igualados.</w:t>
      </w:r>
    </w:p>
    <w:p>
      <w:pPr>
        <w:pStyle w:val="Normal"/>
        <w:widowControl w:val="false"/>
        <w:numPr>
          <w:ilvl w:val="0"/>
          <w:numId w:val="1"/>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Diferencia de goles en los partidos entre ellos.</w:t>
      </w:r>
    </w:p>
    <w:p>
      <w:pPr>
        <w:pStyle w:val="Normal"/>
        <w:widowControl w:val="false"/>
        <w:numPr>
          <w:ilvl w:val="0"/>
          <w:numId w:val="1"/>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Mayor cantidad de goles convertidos en esos partidos.</w:t>
      </w:r>
    </w:p>
    <w:p>
      <w:pPr>
        <w:pStyle w:val="Normal"/>
        <w:widowControl w:val="false"/>
        <w:numPr>
          <w:ilvl w:val="0"/>
          <w:numId w:val="1"/>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Sorteando las posiciones</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Luego de esto se jugará UN PARTIDO DESEMPATE entre los posicionados dos y tres, y el ganador del mismo jugará luego (pasadas 72 horas como mínimo) contra reclasificado primero un partido para determinar el campeón.</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La definición de las siguientes posiciones en la rueda de todos contra todos, se hace en base al reglamento de la FIH, es decir primero por la suma de puntos y en caso de empate en puntos en alguna posición, se define por:</w:t>
      </w:r>
    </w:p>
    <w:p>
      <w:pPr>
        <w:pStyle w:val="Normal"/>
        <w:widowControl w:val="false"/>
        <w:numPr>
          <w:ilvl w:val="0"/>
          <w:numId w:val="2"/>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diferencia de goles</w:t>
      </w:r>
    </w:p>
    <w:p>
      <w:pPr>
        <w:pStyle w:val="Normal"/>
        <w:widowControl w:val="false"/>
        <w:numPr>
          <w:ilvl w:val="0"/>
          <w:numId w:val="2"/>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goles a favor</w:t>
      </w:r>
    </w:p>
    <w:p>
      <w:pPr>
        <w:pStyle w:val="Normal"/>
        <w:widowControl w:val="false"/>
        <w:numPr>
          <w:ilvl w:val="0"/>
          <w:numId w:val="2"/>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 xml:space="preserve">Goles en contra </w:t>
      </w:r>
    </w:p>
    <w:p>
      <w:pPr>
        <w:pStyle w:val="Normal"/>
        <w:widowControl w:val="false"/>
        <w:numPr>
          <w:ilvl w:val="0"/>
          <w:numId w:val="2"/>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Sorteo</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Fonts w:eastAsia="Calibri" w:cs="Calibri" w:ascii="Calibri" w:hAnsi="Calibri"/>
          <w:color w:val="000000"/>
          <w:sz w:val="32"/>
          <w:szCs w:val="32"/>
        </w:rPr>
        <w:t xml:space="preserve">Clasifican a la CATEGORIA B los  primeros </w:t>
      </w:r>
      <w:r>
        <w:rPr>
          <w:rFonts w:eastAsia="Calibri" w:cs="Calibri" w:ascii="Calibri" w:hAnsi="Calibri"/>
          <w:color w:val="000000"/>
          <w:sz w:val="32"/>
          <w:szCs w:val="32"/>
          <w:lang w:val="es-ES"/>
        </w:rPr>
        <w:t>cinco</w:t>
      </w:r>
      <w:r>
        <w:rPr>
          <w:rFonts w:eastAsia="Calibri" w:cs="Calibri" w:ascii="Calibri" w:hAnsi="Calibri"/>
          <w:color w:val="000000"/>
          <w:sz w:val="32"/>
          <w:szCs w:val="32"/>
        </w:rPr>
        <w:t xml:space="preserve">   de cada serie,  a la CATEGORIA C los clasificados  </w:t>
      </w:r>
      <w:r>
        <w:rPr>
          <w:rFonts w:eastAsia="Calibri" w:cs="Calibri" w:ascii="Calibri" w:hAnsi="Calibri"/>
          <w:color w:val="000000"/>
          <w:sz w:val="32"/>
          <w:szCs w:val="32"/>
          <w:lang w:val="es-ES"/>
        </w:rPr>
        <w:t>del sexto al décimo lugar.</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Calibri" w:hAnsi="Calibri" w:eastAsia="Calibri" w:cs="Calibri"/>
          <w:color w:val="000000"/>
          <w:sz w:val="32"/>
          <w:szCs w:val="32"/>
        </w:rPr>
      </w:pPr>
      <w:r>
        <w:rPr>
          <w:rFonts w:eastAsia="Calibri" w:cs="Calibri" w:ascii="Calibri" w:hAnsi="Calibri"/>
          <w:color w:val="000000"/>
          <w:sz w:val="32"/>
          <w:szCs w:val="32"/>
        </w:rPr>
        <w:drawing>
          <wp:inline distT="0" distB="0" distL="0" distR="0">
            <wp:extent cx="8630920" cy="1386205"/>
            <wp:effectExtent l="0" t="0" r="0" b="0"/>
            <wp:docPr id="2" name="Object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1" descr=""/>
                    <pic:cNvPicPr>
                      <a:picLocks noChangeAspect="1" noChangeArrowheads="1"/>
                    </pic:cNvPicPr>
                  </pic:nvPicPr>
                  <pic:blipFill>
                    <a:blip r:embed="rId3"/>
                    <a:stretch>
                      <a:fillRect/>
                    </a:stretch>
                  </pic:blipFill>
                  <pic:spPr bwMode="auto">
                    <a:xfrm>
                      <a:off x="0" y="0"/>
                      <a:ext cx="8630920" cy="1386205"/>
                    </a:xfrm>
                    <a:prstGeom prst="rect">
                      <a:avLst/>
                    </a:prstGeom>
                    <a:noFill/>
                  </pic:spPr>
                </pic:pic>
              </a:graphicData>
            </a:graphic>
          </wp:inline>
        </w:drawing>
      </w:r>
    </w:p>
    <w:p>
      <w:pPr>
        <w:pStyle w:val="Normal"/>
        <w:widowControl w:val="false"/>
        <w:bidi w:val="0"/>
        <w:spacing w:before="0" w:after="0"/>
        <w:ind w:hanging="0" w:left="0" w:right="0"/>
        <w:jc w:val="left"/>
        <w:rPr/>
      </w:pPr>
      <w:r>
        <w:rPr>
          <w:rFonts w:eastAsia="Calibri-Bold" w:cs="Calibri-Bold" w:ascii="Calibri-Bold" w:hAnsi="Calibri-Bold"/>
          <w:b/>
          <w:bCs/>
          <w:color w:val="000000"/>
          <w:sz w:val="40"/>
          <w:szCs w:val="40"/>
        </w:rPr>
        <w:t xml:space="preserve">SUB </w:t>
      </w:r>
      <w:r>
        <w:rPr>
          <w:rFonts w:eastAsia="Calibri-Bold" w:cs="Calibri-Bold" w:ascii="Calibri-Bold" w:hAnsi="Calibri-Bold"/>
          <w:b/>
          <w:bCs/>
          <w:color w:val="000000"/>
          <w:sz w:val="40"/>
          <w:szCs w:val="40"/>
          <w:lang w:val="es-ES"/>
        </w:rPr>
        <w:t>16</w:t>
      </w:r>
      <w:r>
        <w:rPr>
          <w:rFonts w:eastAsia="Calibri-Bold" w:cs="Calibri-Bold" w:ascii="Calibri-Bold" w:hAnsi="Calibri-Bold"/>
          <w:b/>
          <w:bCs/>
          <w:color w:val="000000"/>
          <w:sz w:val="40"/>
          <w:szCs w:val="40"/>
        </w:rPr>
        <w:t xml:space="preserve"> B</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Se jugará un torneo a 1 ronda de todos contra todos en la modalidad de 11 vs 11.</w:t>
      </w:r>
    </w:p>
    <w:p>
      <w:pPr>
        <w:pStyle w:val="Normal"/>
        <w:widowControl w:val="false"/>
        <w:bidi w:val="0"/>
        <w:spacing w:before="0" w:after="0"/>
        <w:ind w:hanging="0" w:left="0" w:right="0"/>
        <w:jc w:val="left"/>
        <w:rPr/>
      </w:pPr>
      <w:r>
        <w:rPr/>
      </w:r>
    </w:p>
    <w:p>
      <w:pPr>
        <w:pStyle w:val="Normal"/>
        <w:widowControl/>
        <w:bidi w:val="0"/>
        <w:spacing w:lineRule="auto" w:line="276" w:before="0" w:after="0"/>
        <w:ind w:hanging="0" w:left="0" w:right="0"/>
        <w:jc w:val="both"/>
        <w:rPr/>
      </w:pPr>
      <w:r>
        <w:rPr>
          <w:rFonts w:eastAsia="ArialMT" w:cs="ArialMT" w:ascii="ArialMT" w:hAnsi="ArialMT"/>
          <w:color w:val="000000"/>
          <w:sz w:val="32"/>
          <w:szCs w:val="32"/>
        </w:rPr>
        <w:t>Se jugar</w:t>
      </w:r>
      <w:r>
        <w:rPr>
          <w:rFonts w:eastAsia="ArialMT" w:cs="ArialMT" w:ascii="ArialMT" w:hAnsi="ArialMT"/>
          <w:color w:val="000000"/>
          <w:sz w:val="32"/>
          <w:szCs w:val="32"/>
        </w:rPr>
        <w:t>á</w:t>
      </w:r>
      <w:r>
        <w:rPr>
          <w:rFonts w:eastAsia="ArialMT" w:cs="ArialMT" w:ascii="ArialMT" w:hAnsi="ArialMT"/>
          <w:color w:val="000000"/>
          <w:sz w:val="32"/>
          <w:szCs w:val="32"/>
        </w:rPr>
        <w:t>n 4 tiempos de 15 minutos cada uno, con 10 minutos entre el segundo y tercer tiempo y 2 minutos entre el primero y el segundo, y entre el tercer y cuarto tiempo.</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Si se suspende la fecha en su totalidad de partidos, la misma pasara para la la ultima.</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 xml:space="preserve">En caso de haber empate en la primera posición en la ronda de todos contra todos, se jugará un partido para definir el Primer Lugar. Si se diera en caso múltiples empate en puntos en la primera posición, se procederá a reclasificar de los Equipos: </w:t>
      </w:r>
    </w:p>
    <w:p>
      <w:pPr>
        <w:pStyle w:val="Normal"/>
        <w:widowControl w:val="false"/>
        <w:numPr>
          <w:ilvl w:val="0"/>
          <w:numId w:val="3"/>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Puntos obtenidos entre en los partidos jugados entre los Equipos igualados.</w:t>
      </w:r>
    </w:p>
    <w:p>
      <w:pPr>
        <w:pStyle w:val="Normal"/>
        <w:widowControl w:val="false"/>
        <w:numPr>
          <w:ilvl w:val="0"/>
          <w:numId w:val="3"/>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Diferencia de goles en los partidos entre ellos.</w:t>
      </w:r>
    </w:p>
    <w:p>
      <w:pPr>
        <w:pStyle w:val="Normal"/>
        <w:widowControl w:val="false"/>
        <w:numPr>
          <w:ilvl w:val="0"/>
          <w:numId w:val="3"/>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Mayor cantidad de goles convertidos en esos partidos.</w:t>
      </w:r>
    </w:p>
    <w:p>
      <w:pPr>
        <w:pStyle w:val="Normal"/>
        <w:widowControl w:val="false"/>
        <w:numPr>
          <w:ilvl w:val="0"/>
          <w:numId w:val="3"/>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Sorteando las posiciones</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Fonts w:eastAsia="TimesNewRomanPSMT" w:cs="TimesNewRomanPSMT" w:ascii="TimesNewRomanPSMT" w:hAnsi="TimesNewRomanPSMT"/>
          <w:color w:val="000000"/>
          <w:sz w:val="32"/>
          <w:szCs w:val="32"/>
        </w:rPr>
        <w:t xml:space="preserve">El ganador de dicho torneo será el CAMPEON URUGUAYO DE SUB 16 </w:t>
      </w:r>
      <w:r>
        <w:rPr>
          <w:rFonts w:eastAsia="TimesNewRomanPSMT" w:cs="TimesNewRomanPSMT" w:ascii="TimesNewRomanPSMT" w:hAnsi="TimesNewRomanPSMT"/>
          <w:color w:val="000000"/>
          <w:sz w:val="32"/>
          <w:szCs w:val="32"/>
          <w:lang w:val="es-ES"/>
        </w:rPr>
        <w:t>B</w:t>
      </w:r>
      <w:r>
        <w:rPr>
          <w:rFonts w:eastAsia="TimesNewRomanPSMT" w:cs="TimesNewRomanPSMT" w:ascii="TimesNewRomanPSMT" w:hAnsi="TimesNewRomanPSMT"/>
          <w:color w:val="000000"/>
          <w:sz w:val="32"/>
          <w:szCs w:val="32"/>
        </w:rPr>
        <w:t>.</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numPr>
          <w:ilvl w:val="0"/>
          <w:numId w:val="4"/>
        </w:numPr>
        <w:tabs>
          <w:tab w:val="clear" w:pos="720"/>
          <w:tab w:val="left" w:pos="702" w:leader="none"/>
        </w:tabs>
        <w:bidi w:val="0"/>
        <w:spacing w:before="0" w:after="0"/>
        <w:ind w:hanging="342" w:left="702" w:right="0"/>
        <w:jc w:val="left"/>
        <w:rPr>
          <w:rFonts w:ascii="HelveticaNeue" w:hAnsi="HelveticaNeue" w:eastAsia="HelveticaNeue" w:cs="HelveticaNeue"/>
          <w:color w:val="000000"/>
          <w:sz w:val="32"/>
          <w:szCs w:val="32"/>
        </w:rPr>
      </w:pPr>
      <w:r>
        <w:rPr>
          <w:rFonts w:eastAsia="HelveticaNeue" w:cs="HelveticaNeue" w:ascii="HelveticaNeue" w:hAnsi="HelveticaNeue"/>
          <w:color w:val="000000"/>
          <w:sz w:val="32"/>
          <w:szCs w:val="32"/>
        </w:rPr>
        <w:t>diferencia de goles</w:t>
      </w:r>
    </w:p>
    <w:p>
      <w:pPr>
        <w:pStyle w:val="Normal"/>
        <w:widowControl/>
        <w:numPr>
          <w:ilvl w:val="0"/>
          <w:numId w:val="4"/>
        </w:numPr>
        <w:tabs>
          <w:tab w:val="clear" w:pos="720"/>
          <w:tab w:val="left" w:pos="702" w:leader="none"/>
        </w:tabs>
        <w:bidi w:val="0"/>
        <w:spacing w:before="0" w:after="0"/>
        <w:ind w:hanging="342" w:left="702" w:right="0"/>
        <w:jc w:val="left"/>
        <w:rPr>
          <w:rFonts w:ascii="HelveticaNeue" w:hAnsi="HelveticaNeue" w:eastAsia="HelveticaNeue" w:cs="HelveticaNeue"/>
          <w:color w:val="000000"/>
          <w:sz w:val="32"/>
          <w:szCs w:val="32"/>
        </w:rPr>
      </w:pPr>
      <w:r>
        <w:rPr>
          <w:rFonts w:eastAsia="HelveticaNeue" w:cs="HelveticaNeue" w:ascii="HelveticaNeue" w:hAnsi="HelveticaNeue"/>
          <w:color w:val="000000"/>
          <w:sz w:val="32"/>
          <w:szCs w:val="32"/>
        </w:rPr>
        <w:t>goles a favor</w:t>
      </w:r>
    </w:p>
    <w:p>
      <w:pPr>
        <w:pStyle w:val="Normal"/>
        <w:widowControl/>
        <w:numPr>
          <w:ilvl w:val="0"/>
          <w:numId w:val="4"/>
        </w:numPr>
        <w:tabs>
          <w:tab w:val="clear" w:pos="720"/>
          <w:tab w:val="left" w:pos="702" w:leader="none"/>
        </w:tabs>
        <w:bidi w:val="0"/>
        <w:spacing w:before="0" w:after="0"/>
        <w:ind w:hanging="342" w:left="702" w:right="0"/>
        <w:jc w:val="left"/>
        <w:rPr>
          <w:rFonts w:ascii="HelveticaNeue" w:hAnsi="HelveticaNeue" w:eastAsia="HelveticaNeue" w:cs="HelveticaNeue"/>
          <w:color w:val="000000"/>
          <w:sz w:val="32"/>
          <w:szCs w:val="32"/>
        </w:rPr>
      </w:pPr>
      <w:r>
        <w:rPr>
          <w:rFonts w:eastAsia="HelveticaNeue" w:cs="HelveticaNeue" w:ascii="HelveticaNeue" w:hAnsi="HelveticaNeue"/>
          <w:color w:val="000000"/>
          <w:sz w:val="32"/>
          <w:szCs w:val="32"/>
        </w:rPr>
        <w:t xml:space="preserve">Goles en contra </w:t>
      </w:r>
    </w:p>
    <w:p>
      <w:pPr>
        <w:pStyle w:val="Normal"/>
        <w:widowControl/>
        <w:numPr>
          <w:ilvl w:val="0"/>
          <w:numId w:val="4"/>
        </w:numPr>
        <w:tabs>
          <w:tab w:val="clear" w:pos="720"/>
          <w:tab w:val="left" w:pos="702" w:leader="none"/>
        </w:tabs>
        <w:bidi w:val="0"/>
        <w:spacing w:before="0" w:after="0"/>
        <w:ind w:hanging="342" w:left="702" w:right="0"/>
        <w:jc w:val="left"/>
        <w:rPr>
          <w:rFonts w:ascii="HelveticaNeue" w:hAnsi="HelveticaNeue" w:eastAsia="HelveticaNeue" w:cs="HelveticaNeue"/>
          <w:color w:val="000000"/>
          <w:sz w:val="32"/>
          <w:szCs w:val="32"/>
        </w:rPr>
      </w:pPr>
      <w:r>
        <w:rPr>
          <w:rFonts w:eastAsia="HelveticaNeue" w:cs="HelveticaNeue" w:ascii="HelveticaNeue" w:hAnsi="HelveticaNeue"/>
          <w:color w:val="000000"/>
          <w:sz w:val="32"/>
          <w:szCs w:val="32"/>
        </w:rPr>
        <w:t>Sorteo</w:t>
      </w:r>
    </w:p>
    <w:p>
      <w:pPr>
        <w:pStyle w:val="Normal"/>
        <w:widowControl/>
        <w:bidi w:val="0"/>
        <w:spacing w:before="0" w:after="0"/>
        <w:ind w:hanging="0" w:left="0" w:right="0"/>
        <w:jc w:val="both"/>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Luego de esto se jugará UN PARTIDO DESEMPATE entre los posicionados dos y tres, y el ganador del mismo jugará luego (pasadas 72 horas como mínimo) contra reclasificado primero un partido para determinar el campeón.</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La definición de las siguientes posiciones en la rueda de todos contra todos, se hace en base al reglamento de la FIH, es decir primero por la suma de puntos y en caso de empate en puntos en alguna posición, se define por:</w:t>
      </w:r>
    </w:p>
    <w:p>
      <w:pPr>
        <w:pStyle w:val="Normal"/>
        <w:widowControl w:val="false"/>
        <w:numPr>
          <w:ilvl w:val="0"/>
          <w:numId w:val="5"/>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diferencia de goles</w:t>
      </w:r>
    </w:p>
    <w:p>
      <w:pPr>
        <w:pStyle w:val="Normal"/>
        <w:widowControl w:val="false"/>
        <w:numPr>
          <w:ilvl w:val="0"/>
          <w:numId w:val="5"/>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goles a favor</w:t>
      </w:r>
    </w:p>
    <w:p>
      <w:pPr>
        <w:pStyle w:val="Normal"/>
        <w:widowControl w:val="false"/>
        <w:numPr>
          <w:ilvl w:val="0"/>
          <w:numId w:val="5"/>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 xml:space="preserve">Goles en contra </w:t>
      </w:r>
    </w:p>
    <w:p>
      <w:pPr>
        <w:pStyle w:val="Normal"/>
        <w:widowControl w:val="false"/>
        <w:numPr>
          <w:ilvl w:val="0"/>
          <w:numId w:val="5"/>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Sorteo</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Fonts w:eastAsia="Calibri-Bold" w:cs="Calibri-Bold" w:ascii="Calibri-Bold" w:hAnsi="Calibri-Bold"/>
          <w:b/>
          <w:bCs/>
          <w:color w:val="000000"/>
          <w:sz w:val="40"/>
          <w:szCs w:val="40"/>
        </w:rPr>
        <w:t xml:space="preserve">SUB </w:t>
      </w:r>
      <w:r>
        <w:rPr>
          <w:rFonts w:eastAsia="Calibri-Bold" w:cs="Calibri-Bold" w:ascii="Calibri-Bold" w:hAnsi="Calibri-Bold"/>
          <w:b/>
          <w:bCs/>
          <w:color w:val="000000"/>
          <w:sz w:val="40"/>
          <w:szCs w:val="40"/>
          <w:lang w:val="es-ES"/>
        </w:rPr>
        <w:t>16</w:t>
      </w:r>
      <w:r>
        <w:rPr>
          <w:rFonts w:eastAsia="Calibri-Bold" w:cs="Calibri-Bold" w:ascii="Calibri-Bold" w:hAnsi="Calibri-Bold"/>
          <w:b/>
          <w:bCs/>
          <w:color w:val="000000"/>
          <w:sz w:val="40"/>
          <w:szCs w:val="40"/>
        </w:rPr>
        <w:t xml:space="preserve"> C</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Se jugará un torneo a 1 ronda de todos contra todos en la modalidad de 11 vs 11.</w:t>
      </w:r>
    </w:p>
    <w:p>
      <w:pPr>
        <w:pStyle w:val="Normal"/>
        <w:widowControl w:val="false"/>
        <w:bidi w:val="0"/>
        <w:spacing w:before="0" w:after="0"/>
        <w:ind w:hanging="0" w:left="0" w:right="0"/>
        <w:jc w:val="left"/>
        <w:rPr/>
      </w:pPr>
      <w:r>
        <w:rPr/>
      </w:r>
    </w:p>
    <w:p>
      <w:pPr>
        <w:pStyle w:val="Normal"/>
        <w:widowControl/>
        <w:bidi w:val="0"/>
        <w:spacing w:lineRule="auto" w:line="276" w:before="0" w:after="0"/>
        <w:ind w:hanging="0" w:left="0" w:right="0"/>
        <w:jc w:val="both"/>
        <w:rPr/>
      </w:pPr>
      <w:r>
        <w:rPr>
          <w:rFonts w:eastAsia="ArialMT" w:cs="ArialMT" w:ascii="ArialMT" w:hAnsi="ArialMT"/>
          <w:color w:val="000000"/>
          <w:sz w:val="32"/>
          <w:szCs w:val="32"/>
        </w:rPr>
        <w:t>Se jugar</w:t>
      </w:r>
      <w:r>
        <w:rPr>
          <w:rFonts w:eastAsia="ArialMT" w:cs="ArialMT" w:ascii="ArialMT" w:hAnsi="ArialMT"/>
          <w:color w:val="000000"/>
          <w:sz w:val="32"/>
          <w:szCs w:val="32"/>
        </w:rPr>
        <w:t>á</w:t>
      </w:r>
      <w:r>
        <w:rPr>
          <w:rFonts w:eastAsia="ArialMT" w:cs="ArialMT" w:ascii="ArialMT" w:hAnsi="ArialMT"/>
          <w:color w:val="000000"/>
          <w:sz w:val="32"/>
          <w:szCs w:val="32"/>
        </w:rPr>
        <w:t>n 4 tiempos de 15 minutos cada uno, con 10 minutos entre el segundo y tercer tiempo y 2 minutos entre el primero y el segundo, y entre el tercer y cuarto tiempo.</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Si se suspende la fecha en su totalidad de partidos, la misma pasara para la la ultima.</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 xml:space="preserve">En caso de haber empate en la primera posición en la ronda de todos contra todos, se jugará un partido para definir el Primer Lugar. Si se diera en caso múltiples empate en puntos en la primera posición, se procederá a reclasificar de los Equipos: </w:t>
      </w:r>
    </w:p>
    <w:p>
      <w:pPr>
        <w:pStyle w:val="Normal"/>
        <w:widowControl w:val="false"/>
        <w:numPr>
          <w:ilvl w:val="0"/>
          <w:numId w:val="6"/>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Puntos obtenidos entre en los partidos jugados entre los Equipos igualados.</w:t>
      </w:r>
    </w:p>
    <w:p>
      <w:pPr>
        <w:pStyle w:val="Normal"/>
        <w:widowControl w:val="false"/>
        <w:numPr>
          <w:ilvl w:val="0"/>
          <w:numId w:val="6"/>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Diferencia de goles en los partidos entre ellos.</w:t>
      </w:r>
    </w:p>
    <w:p>
      <w:pPr>
        <w:pStyle w:val="Normal"/>
        <w:widowControl w:val="false"/>
        <w:numPr>
          <w:ilvl w:val="0"/>
          <w:numId w:val="6"/>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Mayor cantidad de goles convertidos en esos partidos.</w:t>
      </w:r>
    </w:p>
    <w:p>
      <w:pPr>
        <w:pStyle w:val="Normal"/>
        <w:widowControl w:val="false"/>
        <w:numPr>
          <w:ilvl w:val="0"/>
          <w:numId w:val="6"/>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Sorteando las posiciones</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Fonts w:eastAsia="TimesNewRomanPSMT" w:cs="TimesNewRomanPSMT" w:ascii="TimesNewRomanPSMT" w:hAnsi="TimesNewRomanPSMT"/>
          <w:color w:val="000000"/>
          <w:sz w:val="32"/>
          <w:szCs w:val="32"/>
        </w:rPr>
        <w:t xml:space="preserve">El ganador de dicho torneo será el CAMPEON URUGUAYO DE SUB 16 </w:t>
      </w:r>
      <w:r>
        <w:rPr>
          <w:rFonts w:eastAsia="TimesNewRomanPSMT" w:cs="TimesNewRomanPSMT" w:ascii="TimesNewRomanPSMT" w:hAnsi="TimesNewRomanPSMT"/>
          <w:color w:val="000000"/>
          <w:sz w:val="32"/>
          <w:szCs w:val="32"/>
          <w:lang w:val="es-ES"/>
        </w:rPr>
        <w:t>C</w:t>
      </w:r>
      <w:r>
        <w:rPr>
          <w:rFonts w:eastAsia="TimesNewRomanPSMT" w:cs="TimesNewRomanPSMT" w:ascii="TimesNewRomanPSMT" w:hAnsi="TimesNewRomanPSMT"/>
          <w:color w:val="000000"/>
          <w:sz w:val="32"/>
          <w:szCs w:val="32"/>
        </w:rPr>
        <w:t xml:space="preserve">. </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Luego de esto se jugará UN PARTIDO DESEMPATE entre los posicionados dos y tres, y el ganador del mismo jugará luego (pasadas 72 horas como mínimo) contra reclasificado primero un partido para determinar el campeón.</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rFonts w:ascii="ArialMT" w:hAnsi="ArialMT" w:eastAsia="ArialMT" w:cs="ArialMT"/>
          <w:color w:val="000000"/>
          <w:sz w:val="32"/>
          <w:szCs w:val="32"/>
        </w:rPr>
      </w:pPr>
      <w:r>
        <w:rPr>
          <w:rFonts w:eastAsia="ArialMT" w:cs="ArialMT" w:ascii="ArialMT" w:hAnsi="ArialMT"/>
          <w:color w:val="000000"/>
          <w:sz w:val="32"/>
          <w:szCs w:val="32"/>
        </w:rPr>
        <w:t>La definición de las siguientes posiciones en la rueda de todos contra todos, se hace en base al reglamento de la FIH, es decir primero por la suma de puntos y en caso de empate en puntos en alguna posición, se define por:</w:t>
      </w:r>
    </w:p>
    <w:p>
      <w:pPr>
        <w:pStyle w:val="Normal"/>
        <w:widowControl w:val="false"/>
        <w:numPr>
          <w:ilvl w:val="0"/>
          <w:numId w:val="7"/>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diferencia de goles</w:t>
      </w:r>
    </w:p>
    <w:p>
      <w:pPr>
        <w:pStyle w:val="Normal"/>
        <w:widowControl w:val="false"/>
        <w:numPr>
          <w:ilvl w:val="0"/>
          <w:numId w:val="7"/>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goles a favor</w:t>
      </w:r>
    </w:p>
    <w:p>
      <w:pPr>
        <w:pStyle w:val="Normal"/>
        <w:widowControl w:val="false"/>
        <w:numPr>
          <w:ilvl w:val="0"/>
          <w:numId w:val="7"/>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 xml:space="preserve">Goles en contra </w:t>
      </w:r>
    </w:p>
    <w:p>
      <w:pPr>
        <w:pStyle w:val="Normal"/>
        <w:widowControl w:val="false"/>
        <w:numPr>
          <w:ilvl w:val="0"/>
          <w:numId w:val="7"/>
        </w:numPr>
        <w:tabs>
          <w:tab w:val="clear" w:pos="720"/>
          <w:tab w:val="left" w:pos="702" w:leader="none"/>
        </w:tabs>
        <w:bidi w:val="0"/>
        <w:spacing w:before="0" w:after="0"/>
        <w:ind w:hanging="342" w:left="702" w:right="0"/>
        <w:jc w:val="left"/>
        <w:rPr>
          <w:rFonts w:ascii="Calibri" w:hAnsi="Calibri" w:eastAsia="Calibri" w:cs="Calibri"/>
          <w:color w:val="000000"/>
          <w:sz w:val="32"/>
          <w:szCs w:val="32"/>
        </w:rPr>
      </w:pPr>
      <w:r>
        <w:rPr>
          <w:rFonts w:eastAsia="Calibri" w:cs="Calibri" w:ascii="Calibri" w:hAnsi="Calibri"/>
          <w:color w:val="000000"/>
          <w:sz w:val="32"/>
          <w:szCs w:val="32"/>
        </w:rPr>
        <w:t>Sorteo</w:t>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p>
      <w:pPr>
        <w:pStyle w:val="Normal"/>
        <w:widowControl w:val="false"/>
        <w:bidi w:val="0"/>
        <w:spacing w:before="0" w:after="0"/>
        <w:ind w:hanging="0" w:left="0" w:right="0"/>
        <w:jc w:val="left"/>
        <w:rPr/>
      </w:pPr>
      <w:r>
        <w:rPr/>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auto"/>
    <w:pitch w:val="default"/>
  </w:font>
  <w:font w:name="Arial-BoldMT">
    <w:charset w:val="00"/>
    <w:family w:val="auto"/>
    <w:pitch w:val="default"/>
  </w:font>
  <w:font w:name="TimesNewRomanPS-BoldMT">
    <w:charset w:val="00"/>
    <w:family w:val="auto"/>
    <w:pitch w:val="default"/>
  </w:font>
  <w:font w:name="TimesNewRomanPSMT">
    <w:charset w:val="00"/>
    <w:family w:val="auto"/>
    <w:pitch w:val="default"/>
  </w:font>
  <w:font w:name="ArialMT">
    <w:charset w:val="00"/>
    <w:family w:val="auto"/>
    <w:pitch w:val="default"/>
  </w:font>
  <w:font w:name="Calibri-Bold">
    <w:charset w:val="00"/>
    <w:family w:val="auto"/>
    <w:pitch w:val="default"/>
  </w:font>
  <w:font w:name="HelveticaNeue">
    <w:charset w:val="00"/>
    <w:family w:val="auto"/>
    <w:pitch w:val="default"/>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2"/>
        </w:tabs>
        <w:ind w:left="702" w:hanging="34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02"/>
        </w:tabs>
        <w:ind w:left="702" w:hanging="34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02"/>
        </w:tabs>
        <w:ind w:left="702" w:hanging="34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02"/>
        </w:tabs>
        <w:ind w:left="702" w:hanging="34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02"/>
        </w:tabs>
        <w:ind w:left="702" w:hanging="34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02"/>
        </w:tabs>
        <w:ind w:left="702" w:hanging="34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02"/>
        </w:tabs>
        <w:ind w:left="702" w:hanging="34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character" w:styleId="BulletSymbols">
    <w:name w:val="Bullet_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